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9B2098" w:rsidP="009B2098">
      <w:pPr>
        <w:spacing w:before="100" w:beforeAutospacing="1"/>
        <w:jc w:val="right"/>
        <w:rPr>
          <w:b/>
          <w:bCs/>
          <w:color w:val="000000"/>
        </w:rPr>
      </w:pPr>
      <w:r w:rsidRPr="009B2098">
        <w:rPr>
          <w:b/>
          <w:bCs/>
          <w:color w:val="000000"/>
        </w:rPr>
        <w:t xml:space="preserve">- projekt umowy </w:t>
      </w:r>
      <w:r w:rsidR="003A35F6">
        <w:rPr>
          <w:b/>
          <w:bCs/>
          <w:color w:val="000000"/>
        </w:rPr>
        <w:t>– zadanie 2</w:t>
      </w:r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zawarta w dniu  ...............2018r.  w Tarnobrzegu 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E96445" w:rsidRDefault="009B2098" w:rsidP="00905141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2098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="00905141" w:rsidRPr="00905141">
        <w:rPr>
          <w:rFonts w:ascii="Times New Roman" w:hAnsi="Times New Roman"/>
          <w:bCs/>
          <w:sz w:val="24"/>
          <w:szCs w:val="24"/>
        </w:rPr>
        <w:t>Przeprowadzenie zajęć rozwijających kompetencje kluczowe oraz warsztatów z zakresu kompetencji cyfrowych w ramach projektu pn. „Grunt to Rodzina”, współfinansowanego ze środków Europejskiego Funduszu Społecznego w ramach Regionalnego Programu Operacyjnego Województwa Podkarpackiego na lata 2014-2020</w:t>
      </w:r>
      <w:r w:rsidRPr="009B2098">
        <w:rPr>
          <w:rFonts w:ascii="Times New Roman" w:hAnsi="Times New Roman"/>
          <w:sz w:val="24"/>
          <w:szCs w:val="24"/>
        </w:rPr>
        <w:t xml:space="preserve"> </w:t>
      </w:r>
      <w:r w:rsidRPr="009B2098">
        <w:rPr>
          <w:rFonts w:ascii="Times New Roman" w:hAnsi="Times New Roman"/>
          <w:bCs/>
          <w:sz w:val="24"/>
          <w:szCs w:val="24"/>
        </w:rPr>
        <w:t>następującej formy wsparcia</w:t>
      </w:r>
      <w:r w:rsidRPr="009B2098">
        <w:rPr>
          <w:rFonts w:ascii="Times New Roman" w:hAnsi="Times New Roman"/>
          <w:sz w:val="24"/>
          <w:szCs w:val="24"/>
        </w:rPr>
        <w:t>:</w:t>
      </w:r>
    </w:p>
    <w:p w:rsidR="003C0F84" w:rsidRDefault="009B2098" w:rsidP="003C0F84">
      <w:pPr>
        <w:pStyle w:val="Akapitzlist"/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  <w:r w:rsidRPr="00EA6050">
        <w:rPr>
          <w:rFonts w:ascii="Times New Roman" w:hAnsi="Times New Roman"/>
          <w:b/>
          <w:bCs/>
          <w:sz w:val="24"/>
          <w:szCs w:val="24"/>
        </w:rPr>
        <w:t xml:space="preserve">Zadanie 1: </w:t>
      </w:r>
      <w:r w:rsidR="003A35F6" w:rsidRPr="003A35F6">
        <w:rPr>
          <w:rFonts w:ascii="Times New Roman" w:hAnsi="Times New Roman"/>
          <w:b/>
          <w:sz w:val="24"/>
          <w:szCs w:val="24"/>
        </w:rPr>
        <w:t>Przeprowadzenie zajęć rozwijających kompetencje kluczowe dla dzieci 7-18 l – kompetencje społeczne i obywatelskie</w:t>
      </w:r>
    </w:p>
    <w:p w:rsidR="00E96445" w:rsidRDefault="00E96445" w:rsidP="00E11125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6445">
        <w:rPr>
          <w:rFonts w:ascii="Times New Roman" w:hAnsi="Times New Roman"/>
          <w:sz w:val="24"/>
          <w:szCs w:val="24"/>
        </w:rPr>
        <w:t>Szc</w:t>
      </w:r>
      <w:bookmarkStart w:id="0" w:name="_GoBack"/>
      <w:bookmarkEnd w:id="0"/>
      <w:r w:rsidRPr="00E96445">
        <w:rPr>
          <w:rFonts w:ascii="Times New Roman" w:hAnsi="Times New Roman"/>
          <w:sz w:val="24"/>
          <w:szCs w:val="24"/>
        </w:rPr>
        <w:t xml:space="preserve">zegółowy opis </w:t>
      </w:r>
      <w:r>
        <w:rPr>
          <w:rFonts w:ascii="Times New Roman" w:hAnsi="Times New Roman"/>
          <w:sz w:val="24"/>
          <w:szCs w:val="24"/>
        </w:rPr>
        <w:t>przedmiotu zamówienia</w:t>
      </w:r>
      <w:r w:rsidR="00EA6050">
        <w:rPr>
          <w:rFonts w:ascii="Times New Roman" w:hAnsi="Times New Roman"/>
          <w:sz w:val="24"/>
          <w:szCs w:val="24"/>
        </w:rPr>
        <w:t>:</w:t>
      </w:r>
    </w:p>
    <w:p w:rsidR="003A35F6" w:rsidRPr="003A35F6" w:rsidRDefault="003A35F6" w:rsidP="003A35F6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c</w:t>
      </w:r>
      <w:r w:rsidRPr="003A35F6">
        <w:rPr>
          <w:rFonts w:ascii="Times New Roman" w:hAnsi="Times New Roman"/>
          <w:sz w:val="24"/>
          <w:szCs w:val="24"/>
        </w:rPr>
        <w:t>ykl</w:t>
      </w:r>
      <w:r>
        <w:rPr>
          <w:rFonts w:ascii="Times New Roman" w:hAnsi="Times New Roman"/>
          <w:sz w:val="24"/>
          <w:szCs w:val="24"/>
        </w:rPr>
        <w:t>u</w:t>
      </w:r>
      <w:r w:rsidRPr="003A35F6">
        <w:rPr>
          <w:rFonts w:ascii="Times New Roman" w:hAnsi="Times New Roman"/>
          <w:sz w:val="24"/>
          <w:szCs w:val="24"/>
        </w:rPr>
        <w:t xml:space="preserve"> zajęć z zakresu kompetencji kluczowych – kompetencji społecznych i obywatelskich dla ok. 34 uczestników projektu „Grunt to Rodzina” – dzieci w wieku 7 – 18 lat podzielonych na trzy grupy w zależności od wieku podopiecznych – dzieci w wieku 7-9 lat, dzieci w wieku 10-13 lat oraz dzieci w wieku 14-18. Cykl szkoleń obejmuje 5 spotkań po 6 godzin dydaktycznych dla każdej z grup, łącznie 90 godzin dydaktycznych. </w:t>
      </w:r>
    </w:p>
    <w:p w:rsidR="003A35F6" w:rsidRPr="003A35F6" w:rsidRDefault="003A35F6" w:rsidP="003A35F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3A35F6">
        <w:rPr>
          <w:rFonts w:ascii="Times New Roman" w:hAnsi="Times New Roman"/>
          <w:sz w:val="24"/>
          <w:szCs w:val="24"/>
        </w:rPr>
        <w:t>Zamawiający przyjmuje, że godzina dydaktyczna trwa 45 minut.</w:t>
      </w:r>
    </w:p>
    <w:p w:rsidR="003A35F6" w:rsidRPr="003A35F6" w:rsidRDefault="003A35F6" w:rsidP="003A35F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3A35F6">
        <w:rPr>
          <w:rFonts w:ascii="Times New Roman" w:hAnsi="Times New Roman"/>
          <w:sz w:val="24"/>
          <w:szCs w:val="24"/>
        </w:rPr>
        <w:t>Zajęcia mają na celu podniesienie kompetencji</w:t>
      </w:r>
      <w:r>
        <w:rPr>
          <w:rFonts w:ascii="Times New Roman" w:hAnsi="Times New Roman"/>
          <w:sz w:val="24"/>
          <w:szCs w:val="24"/>
        </w:rPr>
        <w:t xml:space="preserve"> osobowych, interpersonalnych i </w:t>
      </w:r>
      <w:r w:rsidRPr="003A35F6">
        <w:rPr>
          <w:rFonts w:ascii="Times New Roman" w:hAnsi="Times New Roman"/>
          <w:sz w:val="24"/>
          <w:szCs w:val="24"/>
        </w:rPr>
        <w:t>międzykulturowych,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F6">
        <w:rPr>
          <w:rFonts w:ascii="Times New Roman" w:hAnsi="Times New Roman"/>
          <w:sz w:val="24"/>
          <w:szCs w:val="24"/>
        </w:rPr>
        <w:t>obejmujących zachowania przygotowujące do uczestnictwa w życiu społecznym i zawodowym, a także rozwiązywania konfliktów. Kompetencje społ</w:t>
      </w:r>
      <w:r>
        <w:rPr>
          <w:rFonts w:ascii="Times New Roman" w:hAnsi="Times New Roman"/>
          <w:sz w:val="24"/>
          <w:szCs w:val="24"/>
        </w:rPr>
        <w:t>eczne i </w:t>
      </w:r>
      <w:r w:rsidRPr="003A35F6">
        <w:rPr>
          <w:rFonts w:ascii="Times New Roman" w:hAnsi="Times New Roman"/>
          <w:sz w:val="24"/>
          <w:szCs w:val="24"/>
        </w:rPr>
        <w:t xml:space="preserve">obywatelskie obejmują zdolność do empatii, wykazywania się tolerancją, porozumiewania się w różnych środowiskach, negocjacji, wyrażania i rozumienia różnych punktów widzenia, umiejętności współpracy, asertywność i prawość. Zajęcia mają dostarczać wiedzy o współczesnych, jak i głównych wydarzeniach i tendencjach </w:t>
      </w:r>
      <w:r w:rsidRPr="003A35F6"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sz w:val="24"/>
          <w:szCs w:val="24"/>
        </w:rPr>
        <w:t> </w:t>
      </w:r>
      <w:r w:rsidRPr="003A35F6">
        <w:rPr>
          <w:rFonts w:ascii="Times New Roman" w:hAnsi="Times New Roman"/>
          <w:sz w:val="24"/>
          <w:szCs w:val="24"/>
        </w:rPr>
        <w:t>narodowej, europejskiej i światowej historii, rozwijać zdolność do zaangażowania w działania publiczne, poszanowanie praw człowieka, w tym równości, jako podstawy demokracji, uznanie i zrozumienie różnic w systemach wartości różnych religii i grup etnicznych, znajomość integracji europejskiej oraz struktur</w:t>
      </w:r>
      <w:r>
        <w:rPr>
          <w:rFonts w:ascii="Times New Roman" w:hAnsi="Times New Roman"/>
          <w:sz w:val="24"/>
          <w:szCs w:val="24"/>
        </w:rPr>
        <w:t xml:space="preserve"> UE, świadomość różnorodności i </w:t>
      </w:r>
      <w:r w:rsidRPr="003A35F6">
        <w:rPr>
          <w:rFonts w:ascii="Times New Roman" w:hAnsi="Times New Roman"/>
          <w:sz w:val="24"/>
          <w:szCs w:val="24"/>
        </w:rPr>
        <w:t>tożsamości kulturowych w Europie.</w:t>
      </w:r>
    </w:p>
    <w:p w:rsidR="00DD4EF9" w:rsidRPr="00DD4EF9" w:rsidRDefault="00DD4EF9" w:rsidP="003A35F6">
      <w:pPr>
        <w:pStyle w:val="Akapitzlist"/>
        <w:numPr>
          <w:ilvl w:val="0"/>
          <w:numId w:val="12"/>
        </w:numPr>
        <w:tabs>
          <w:tab w:val="clear" w:pos="644"/>
        </w:tabs>
        <w:ind w:left="426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Ścisła współpraca z zespołem projektowym oraz ze wszystkimi osobami zatrudnionymi w ramach projektu,</w:t>
      </w:r>
    </w:p>
    <w:p w:rsidR="00EA6050" w:rsidRDefault="00EA6050" w:rsidP="00EA6050">
      <w:pPr>
        <w:pStyle w:val="Akapitzlist"/>
        <w:numPr>
          <w:ilvl w:val="0"/>
          <w:numId w:val="12"/>
        </w:numPr>
        <w:tabs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Motywowanie uczestników projektu do aktywnego ud</w:t>
      </w:r>
      <w:r w:rsidR="003A35F6">
        <w:rPr>
          <w:rFonts w:ascii="Times New Roman" w:hAnsi="Times New Roman"/>
          <w:sz w:val="24"/>
          <w:szCs w:val="24"/>
        </w:rPr>
        <w:t>ziału w zajęciach.</w:t>
      </w:r>
    </w:p>
    <w:p w:rsidR="00596199" w:rsidRDefault="00596199" w:rsidP="00596199">
      <w:pPr>
        <w:pStyle w:val="Akapitzlist"/>
        <w:numPr>
          <w:ilvl w:val="0"/>
          <w:numId w:val="12"/>
        </w:numPr>
        <w:tabs>
          <w:tab w:val="num" w:pos="567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prowadzące spotkania </w:t>
      </w:r>
      <w:r w:rsidRPr="00596199">
        <w:rPr>
          <w:rFonts w:ascii="Times New Roman" w:hAnsi="Times New Roman"/>
          <w:sz w:val="24"/>
          <w:szCs w:val="24"/>
        </w:rPr>
        <w:t xml:space="preserve">zobowiązane </w:t>
      </w:r>
      <w:r>
        <w:rPr>
          <w:rFonts w:ascii="Times New Roman" w:hAnsi="Times New Roman"/>
          <w:sz w:val="24"/>
          <w:szCs w:val="24"/>
        </w:rPr>
        <w:t>są</w:t>
      </w:r>
      <w:r w:rsidRPr="00596199">
        <w:rPr>
          <w:rFonts w:ascii="Times New Roman" w:hAnsi="Times New Roman"/>
          <w:sz w:val="24"/>
          <w:szCs w:val="24"/>
        </w:rPr>
        <w:t xml:space="preserve"> do uwzględniania spe</w:t>
      </w:r>
      <w:r>
        <w:rPr>
          <w:rFonts w:ascii="Times New Roman" w:hAnsi="Times New Roman"/>
          <w:sz w:val="24"/>
          <w:szCs w:val="24"/>
        </w:rPr>
        <w:t>cjalnych potrzeb osób z niepełnosprawnością</w:t>
      </w:r>
      <w:r w:rsidRPr="00596199">
        <w:rPr>
          <w:rFonts w:ascii="Times New Roman" w:hAnsi="Times New Roman"/>
          <w:sz w:val="24"/>
          <w:szCs w:val="24"/>
        </w:rPr>
        <w:t>, organizowania spotkań czy zajęć na nich w sposób umożliwiający komfortowe uczestnictwo wszystkich członków grup samopomocowych.</w:t>
      </w:r>
    </w:p>
    <w:p w:rsidR="000E5008" w:rsidRDefault="000E5008" w:rsidP="000E5008">
      <w:pPr>
        <w:pStyle w:val="Akapitzlist"/>
        <w:numPr>
          <w:ilvl w:val="0"/>
          <w:numId w:val="12"/>
        </w:numPr>
        <w:tabs>
          <w:tab w:val="clear" w:pos="644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E5008">
        <w:rPr>
          <w:rFonts w:ascii="Times New Roman" w:hAnsi="Times New Roman"/>
          <w:sz w:val="24"/>
          <w:szCs w:val="24"/>
        </w:rPr>
        <w:t>apewni</w:t>
      </w:r>
      <w:r>
        <w:rPr>
          <w:rFonts w:ascii="Times New Roman" w:hAnsi="Times New Roman"/>
          <w:sz w:val="24"/>
          <w:szCs w:val="24"/>
        </w:rPr>
        <w:t>enie</w:t>
      </w:r>
      <w:r w:rsidRPr="000E5008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oraz pomocy naukowych</w:t>
      </w:r>
      <w:r w:rsidRPr="000E5008">
        <w:rPr>
          <w:rFonts w:ascii="Times New Roman" w:hAnsi="Times New Roman"/>
          <w:sz w:val="24"/>
          <w:szCs w:val="24"/>
        </w:rPr>
        <w:t xml:space="preserve"> dla uczestników projektu biorących udział w zajęciach. Pomoce naukowe w postaci podręczników wielorazowego użytku, ale też jednorazowe karty pracy, karty testów, ponadto każdy uczestnik otrzyma opracowany przez prowadzącego skrypt zawierający pełną tematykę zajęć.</w:t>
      </w:r>
    </w:p>
    <w:p w:rsidR="000E5008" w:rsidRPr="00596199" w:rsidRDefault="000E5008" w:rsidP="003A35F6">
      <w:pPr>
        <w:pStyle w:val="Akapitzlist"/>
        <w:numPr>
          <w:ilvl w:val="0"/>
          <w:numId w:val="12"/>
        </w:numPr>
        <w:tabs>
          <w:tab w:val="clear" w:pos="644"/>
          <w:tab w:val="num" w:pos="284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przeprowadzenie</w:t>
      </w:r>
      <w:r w:rsidRPr="000E5008">
        <w:rPr>
          <w:rFonts w:ascii="Times New Roman" w:hAnsi="Times New Roman"/>
          <w:sz w:val="24"/>
          <w:szCs w:val="24"/>
        </w:rPr>
        <w:t xml:space="preserve"> test</w:t>
      </w:r>
      <w:r>
        <w:rPr>
          <w:rFonts w:ascii="Times New Roman" w:hAnsi="Times New Roman"/>
          <w:sz w:val="24"/>
          <w:szCs w:val="24"/>
        </w:rPr>
        <w:t>u</w:t>
      </w:r>
      <w:r w:rsidRPr="000E5008">
        <w:rPr>
          <w:rFonts w:ascii="Times New Roman" w:hAnsi="Times New Roman"/>
          <w:sz w:val="24"/>
          <w:szCs w:val="24"/>
        </w:rPr>
        <w:t xml:space="preserve"> kompetencji kluczowych </w:t>
      </w:r>
      <w:r w:rsidR="003A35F6">
        <w:rPr>
          <w:rFonts w:ascii="Times New Roman" w:hAnsi="Times New Roman"/>
          <w:sz w:val="24"/>
          <w:szCs w:val="24"/>
        </w:rPr>
        <w:t>- społecznych i obywatelskich</w:t>
      </w:r>
      <w:r w:rsidR="003A35F6" w:rsidRPr="003A35F6">
        <w:rPr>
          <w:rFonts w:ascii="Times New Roman" w:hAnsi="Times New Roman"/>
          <w:sz w:val="24"/>
          <w:szCs w:val="24"/>
        </w:rPr>
        <w:t xml:space="preserve"> </w:t>
      </w:r>
      <w:r w:rsidRPr="000E5008">
        <w:rPr>
          <w:rFonts w:ascii="Times New Roman" w:hAnsi="Times New Roman"/>
          <w:sz w:val="24"/>
          <w:szCs w:val="24"/>
        </w:rPr>
        <w:t>na początku wsparcia oraz ankietę ewaluacyjną na zako</w:t>
      </w:r>
      <w:r>
        <w:rPr>
          <w:rFonts w:ascii="Times New Roman" w:hAnsi="Times New Roman"/>
          <w:sz w:val="24"/>
          <w:szCs w:val="24"/>
        </w:rPr>
        <w:t>ńczenie cyklu szkoleń. Sporządzenie indywidualnych opinii</w:t>
      </w:r>
      <w:r w:rsidRPr="000E5008">
        <w:rPr>
          <w:rFonts w:ascii="Times New Roman" w:hAnsi="Times New Roman"/>
          <w:sz w:val="24"/>
          <w:szCs w:val="24"/>
        </w:rPr>
        <w:t xml:space="preserve"> dla każde</w:t>
      </w:r>
      <w:r>
        <w:rPr>
          <w:rFonts w:ascii="Times New Roman" w:hAnsi="Times New Roman"/>
          <w:sz w:val="24"/>
          <w:szCs w:val="24"/>
        </w:rPr>
        <w:t>go uczestnika wsparcia dotyczących</w:t>
      </w:r>
      <w:r w:rsidRPr="000E5008">
        <w:rPr>
          <w:rFonts w:ascii="Times New Roman" w:hAnsi="Times New Roman"/>
          <w:sz w:val="24"/>
          <w:szCs w:val="24"/>
        </w:rPr>
        <w:t xml:space="preserve"> podniesienia przez nich odpowiednich kompetencji.</w:t>
      </w:r>
    </w:p>
    <w:p w:rsidR="00EA6050" w:rsidRPr="00A13769" w:rsidRDefault="00EA6050" w:rsidP="00EA6050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Prowadzenie dokumentacji spotkań (karty pracy, listy obecności itp.)</w:t>
      </w:r>
      <w:r>
        <w:rPr>
          <w:rFonts w:ascii="Times New Roman" w:hAnsi="Times New Roman"/>
          <w:sz w:val="24"/>
          <w:szCs w:val="24"/>
        </w:rPr>
        <w:t xml:space="preserve"> </w:t>
      </w:r>
      <w:r w:rsidR="00DD4EF9">
        <w:rPr>
          <w:rFonts w:ascii="Times New Roman" w:hAnsi="Times New Roman"/>
          <w:sz w:val="24"/>
          <w:szCs w:val="24"/>
        </w:rPr>
        <w:t>zaopatrzonej w </w:t>
      </w:r>
      <w:r w:rsidRPr="00A13769">
        <w:rPr>
          <w:rFonts w:ascii="Times New Roman" w:hAnsi="Times New Roman"/>
          <w:sz w:val="24"/>
          <w:szCs w:val="24"/>
        </w:rPr>
        <w:t>oznaczenia zgodne z wytycznymi dotyczącymi oznaczenia projektów w ramach RPO WP 2014-2020.</w:t>
      </w:r>
    </w:p>
    <w:p w:rsidR="00DB5CAE" w:rsidRDefault="00EA6050" w:rsidP="00DD4EF9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Kwalifikacje osób realizujących zadanie : </w:t>
      </w:r>
      <w:r w:rsidR="00DD4EF9">
        <w:rPr>
          <w:rFonts w:ascii="Times New Roman" w:hAnsi="Times New Roman"/>
          <w:sz w:val="24"/>
          <w:szCs w:val="24"/>
        </w:rPr>
        <w:t>w</w:t>
      </w:r>
      <w:r w:rsidR="00DD4EF9" w:rsidRPr="00DD4EF9">
        <w:rPr>
          <w:rFonts w:ascii="Times New Roman" w:hAnsi="Times New Roman"/>
          <w:sz w:val="24"/>
          <w:szCs w:val="24"/>
        </w:rPr>
        <w:t>ykształcenie wyższe, preferowane na kierunku psychologia, pedagogika, socjologia; minimum 2-letni staż pracy, doświadczenie zawodowe w prowadzeniu zajęć w wybranej tematyce.</w:t>
      </w: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t>§ 2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>Wykonawca, z którym zostanie zawarta umowa, zobowiązany będzie</w:t>
      </w:r>
      <w:r>
        <w:t xml:space="preserve"> respektować</w:t>
      </w:r>
      <w:r w:rsidRPr="005357E7">
        <w:t xml:space="preserve"> </w:t>
      </w:r>
      <w:r>
        <w:t xml:space="preserve">terminy </w:t>
      </w:r>
      <w:r w:rsidR="00DD4EF9">
        <w:t>zajęć</w:t>
      </w:r>
      <w:r>
        <w:t xml:space="preserve"> uzgodnione</w:t>
      </w:r>
      <w:r w:rsidR="00EA6050">
        <w:t xml:space="preserve"> z Zamawiający</w:t>
      </w:r>
      <w:r w:rsidR="00DD4EF9">
        <w:t>m</w:t>
      </w:r>
      <w:r w:rsidRPr="00DB5CAE">
        <w:t>.</w:t>
      </w:r>
      <w:r w:rsidRPr="005357E7">
        <w:t xml:space="preserve"> </w:t>
      </w:r>
    </w:p>
    <w:p w:rsidR="00DB5CAE" w:rsidRDefault="00DB5CAE" w:rsidP="003C0F84">
      <w:pPr>
        <w:pStyle w:val="Default"/>
        <w:numPr>
          <w:ilvl w:val="0"/>
          <w:numId w:val="4"/>
        </w:numPr>
        <w:spacing w:after="74"/>
        <w:ind w:left="426"/>
        <w:jc w:val="both"/>
      </w:pPr>
      <w:r>
        <w:t>Wykonawca związany umową zobowiązany jest do prowadzenia</w:t>
      </w:r>
      <w:r w:rsidRPr="00DB5CAE">
        <w:t xml:space="preserve"> dokumentacji zaopatrzonej w oznaczenia zgodne z wytycznymi dot</w:t>
      </w:r>
      <w:r>
        <w:t>yczącymi oznaczenia projektów w </w:t>
      </w:r>
      <w:r w:rsidRPr="00DB5CAE">
        <w:t xml:space="preserve">ramach RPO WP 2014-2020: </w:t>
      </w:r>
      <w:r w:rsidR="00EA6050" w:rsidRPr="00EA6050">
        <w:t>k</w:t>
      </w:r>
      <w:r w:rsidR="00EA6050">
        <w:t>arty pracy, listy obecności</w:t>
      </w:r>
      <w:r w:rsidRPr="00DB5CAE">
        <w:t xml:space="preserve">, zbiorczą listę osób, które uczestniczyły w </w:t>
      </w:r>
      <w:r w:rsidR="003C0F84">
        <w:t>zajęciach</w:t>
      </w:r>
      <w:r w:rsidRPr="00DB5CAE">
        <w:t>.</w:t>
      </w:r>
    </w:p>
    <w:p w:rsidR="00DB5CAE" w:rsidRPr="007277BF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 xml:space="preserve">Wykonawca zobowiązany </w:t>
      </w:r>
      <w:r>
        <w:t>jest</w:t>
      </w:r>
      <w:r w:rsidRPr="005357E7">
        <w:t xml:space="preserve"> przeprowadzić </w:t>
      </w:r>
      <w:r>
        <w:t>wsparcie w miejscu wskazanym przez Z</w:t>
      </w:r>
      <w:r w:rsidR="00EA6050">
        <w:t>amawiającego</w:t>
      </w:r>
      <w:r w:rsidRPr="005357E7">
        <w:t xml:space="preserve">. 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6199" w:rsidRDefault="00596199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lastRenderedPageBreak/>
        <w:t xml:space="preserve">łączna cena brutto </w:t>
      </w:r>
      <w:r>
        <w:rPr>
          <w:rFonts w:cs="Times New Roman"/>
          <w:b/>
        </w:rPr>
        <w:t xml:space="preserve">( za </w:t>
      </w:r>
      <w:r w:rsidR="00EA6050">
        <w:rPr>
          <w:rFonts w:cs="Times New Roman"/>
          <w:b/>
        </w:rPr>
        <w:t>80</w:t>
      </w:r>
      <w:r w:rsidRPr="00853723">
        <w:rPr>
          <w:rFonts w:cs="Times New Roman"/>
          <w:b/>
        </w:rPr>
        <w:t xml:space="preserve"> godzin)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596199" w:rsidRDefault="00596199" w:rsidP="00DB5CAE">
      <w:pPr>
        <w:pStyle w:val="Tekstpodstawowy"/>
        <w:spacing w:line="360" w:lineRule="auto"/>
        <w:jc w:val="center"/>
        <w:rPr>
          <w:rFonts w:cs="Times New Roman"/>
          <w:b/>
        </w:rPr>
      </w:pP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</w:rPr>
        <w:t>W tym: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>cena brutto za 1 godzinę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Pr="002E1D68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Podstawę do wystawienia fa</w:t>
      </w:r>
      <w:r w:rsidR="00DD4EF9">
        <w:t>ktury VAT/rachunku stanowić będzie protokół odbioru sporządzony</w:t>
      </w:r>
      <w:r w:rsidRPr="002E1D68">
        <w:t xml:space="preserve"> po</w:t>
      </w:r>
      <w:r w:rsidR="002A42B9">
        <w:t xml:space="preserve"> </w:t>
      </w:r>
      <w:r w:rsidR="00DD4EF9">
        <w:t>przeprowadzonym cyklu zajęć, podpisany</w:t>
      </w:r>
      <w:r w:rsidRPr="002E1D68">
        <w:t xml:space="preserve">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</w:t>
      </w:r>
      <w:r w:rsidR="0048572C">
        <w:rPr>
          <w:color w:val="000000"/>
        </w:rPr>
        <w:t>listopada</w:t>
      </w:r>
      <w:r w:rsidR="002A42B9">
        <w:rPr>
          <w:color w:val="000000"/>
        </w:rPr>
        <w:t xml:space="preserve">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 xml:space="preserve">Zamawiającemu przysługuje prawo odstąpienia od umowy w terminie 7 dni od upływu terminu określonego w §4 lit. b). Odstąpienie takie uznaje się za odstąpienie od umowy z przyczyn </w:t>
      </w:r>
      <w:r w:rsidRPr="002E1D68">
        <w:lastRenderedPageBreak/>
        <w:t>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</w:t>
      </w:r>
      <w:proofErr w:type="spellStart"/>
      <w:r w:rsidRPr="002E1D68">
        <w:t>tel</w:t>
      </w:r>
      <w:proofErr w:type="spellEnd"/>
      <w:r w:rsidRPr="002E1D68">
        <w:t>._____.</w:t>
      </w:r>
    </w:p>
    <w:p w:rsidR="000E09B8" w:rsidRPr="002E1D68" w:rsidRDefault="000E09B8" w:rsidP="000E09B8">
      <w:pPr>
        <w:widowControl w:val="0"/>
        <w:tabs>
          <w:tab w:val="left" w:pos="345"/>
        </w:tabs>
        <w:suppressAutoHyphens/>
        <w:spacing w:after="170"/>
        <w:ind w:left="-15"/>
        <w:jc w:val="both"/>
      </w:pP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Osobą odpowiedzialną z ramienia Zamawiającego za realizację postanowień niniejszej umowy jest___</w:t>
      </w:r>
      <w:r w:rsidR="002A42B9">
        <w:t>____________</w:t>
      </w:r>
      <w:r w:rsidRPr="002E1D68">
        <w:t>____</w:t>
      </w:r>
      <w:proofErr w:type="spellStart"/>
      <w:r w:rsidRPr="002E1D68">
        <w:t>tel</w:t>
      </w:r>
      <w:proofErr w:type="spellEnd"/>
      <w:r w:rsidRPr="002E1D68">
        <w:t>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Zamawiający, niezależnie od kar umownych określonych w ust. 1 może 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</w:t>
      </w:r>
      <w:r w:rsidRPr="002E1D68">
        <w:rPr>
          <w:color w:val="000000"/>
        </w:rPr>
        <w:lastRenderedPageBreak/>
        <w:t xml:space="preserve">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00135D" w:rsidRPr="002E1D68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Wykaz kadry Wykonawcy,</w:t>
      </w:r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0" w:rsidRDefault="00D75470" w:rsidP="0078381F">
      <w:r>
        <w:separator/>
      </w:r>
    </w:p>
  </w:endnote>
  <w:endnote w:type="continuationSeparator" w:id="0">
    <w:p w:rsidR="00D75470" w:rsidRDefault="00D75470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0" w:rsidRDefault="00D75470" w:rsidP="0078381F">
      <w:r>
        <w:separator/>
      </w:r>
    </w:p>
  </w:footnote>
  <w:footnote w:type="continuationSeparator" w:id="0">
    <w:p w:rsidR="00D75470" w:rsidRDefault="00D75470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905141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4287955</wp:posOffset>
          </wp:positionH>
          <wp:positionV relativeFrom="paragraph">
            <wp:posOffset>-268605</wp:posOffset>
          </wp:positionV>
          <wp:extent cx="2093112" cy="556754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112" cy="55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8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0E09B8"/>
    <w:rsid w:val="000E5008"/>
    <w:rsid w:val="002A42B9"/>
    <w:rsid w:val="002B7DFE"/>
    <w:rsid w:val="0033742C"/>
    <w:rsid w:val="00387F99"/>
    <w:rsid w:val="003A35F6"/>
    <w:rsid w:val="003C0F84"/>
    <w:rsid w:val="0045228D"/>
    <w:rsid w:val="0048572C"/>
    <w:rsid w:val="0056379C"/>
    <w:rsid w:val="00596199"/>
    <w:rsid w:val="0066248B"/>
    <w:rsid w:val="00665AF6"/>
    <w:rsid w:val="00700885"/>
    <w:rsid w:val="0078381F"/>
    <w:rsid w:val="007A2475"/>
    <w:rsid w:val="00905141"/>
    <w:rsid w:val="009B2098"/>
    <w:rsid w:val="00A727B6"/>
    <w:rsid w:val="00AE7C58"/>
    <w:rsid w:val="00AF5FE5"/>
    <w:rsid w:val="00D32D07"/>
    <w:rsid w:val="00D669A4"/>
    <w:rsid w:val="00D75470"/>
    <w:rsid w:val="00DB0B01"/>
    <w:rsid w:val="00DB5CAE"/>
    <w:rsid w:val="00DD4EF9"/>
    <w:rsid w:val="00DE1AF6"/>
    <w:rsid w:val="00E11125"/>
    <w:rsid w:val="00E96445"/>
    <w:rsid w:val="00EA6050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3</cp:revision>
  <dcterms:created xsi:type="dcterms:W3CDTF">2018-08-23T13:00:00Z</dcterms:created>
  <dcterms:modified xsi:type="dcterms:W3CDTF">2018-08-23T13:01:00Z</dcterms:modified>
</cp:coreProperties>
</file>